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D71" w:rsidRDefault="00EB7D71" w:rsidP="00EB7D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D71">
        <w:rPr>
          <w:rFonts w:ascii="Times New Roman" w:hAnsi="Times New Roman" w:cs="Times New Roman"/>
          <w:b/>
          <w:sz w:val="28"/>
          <w:szCs w:val="28"/>
        </w:rPr>
        <w:t>Гудкова Тамара Васильевна</w:t>
      </w:r>
    </w:p>
    <w:p w:rsidR="00EB7D71" w:rsidRPr="00385107" w:rsidRDefault="00EB7D71" w:rsidP="00375106">
      <w:pPr>
        <w:rPr>
          <w:rFonts w:ascii="Times New Roman" w:hAnsi="Times New Roman" w:cs="Times New Roman"/>
          <w:sz w:val="24"/>
          <w:szCs w:val="24"/>
        </w:rPr>
      </w:pPr>
    </w:p>
    <w:p w:rsidR="00EB7D71" w:rsidRPr="00434D46" w:rsidRDefault="00EB7D71" w:rsidP="00434D46">
      <w:pPr>
        <w:pStyle w:val="Heading1"/>
        <w:jc w:val="both"/>
        <w:rPr>
          <w:b w:val="0"/>
          <w:sz w:val="24"/>
          <w:szCs w:val="24"/>
        </w:rPr>
      </w:pPr>
      <w:r w:rsidRPr="00434D46">
        <w:rPr>
          <w:b w:val="0"/>
          <w:sz w:val="24"/>
          <w:szCs w:val="24"/>
        </w:rPr>
        <w:t>Доктор физико-математических наук по специальности 25.00.10 – геофизика, геофизические мет</w:t>
      </w:r>
      <w:r w:rsidR="001F51E6">
        <w:rPr>
          <w:b w:val="0"/>
          <w:sz w:val="24"/>
          <w:szCs w:val="24"/>
        </w:rPr>
        <w:t xml:space="preserve">оды поисков полезных ископаемых </w:t>
      </w:r>
      <w:r w:rsidR="00434D46" w:rsidRPr="00434D46">
        <w:rPr>
          <w:b w:val="0"/>
          <w:sz w:val="24"/>
          <w:szCs w:val="24"/>
        </w:rPr>
        <w:t xml:space="preserve">(2003 </w:t>
      </w:r>
      <w:r w:rsidR="00434D46">
        <w:rPr>
          <w:b w:val="0"/>
          <w:sz w:val="24"/>
          <w:szCs w:val="24"/>
        </w:rPr>
        <w:t>–</w:t>
      </w:r>
      <w:r w:rsidR="00434D46" w:rsidRPr="00434D46">
        <w:rPr>
          <w:b w:val="0"/>
          <w:sz w:val="24"/>
          <w:szCs w:val="24"/>
        </w:rPr>
        <w:t xml:space="preserve"> </w:t>
      </w:r>
      <w:r w:rsidR="00434D46">
        <w:rPr>
          <w:b w:val="0"/>
          <w:sz w:val="24"/>
          <w:szCs w:val="24"/>
        </w:rPr>
        <w:t>«</w:t>
      </w:r>
      <w:r w:rsidR="00434D46" w:rsidRPr="00434D46">
        <w:rPr>
          <w:b w:val="0"/>
          <w:sz w:val="24"/>
          <w:szCs w:val="24"/>
        </w:rPr>
        <w:t>Модели внутреннего строения и собственные колебания планет и Луны</w:t>
      </w:r>
      <w:r w:rsidR="00434D46">
        <w:rPr>
          <w:b w:val="0"/>
          <w:sz w:val="24"/>
          <w:szCs w:val="24"/>
        </w:rPr>
        <w:t>»</w:t>
      </w:r>
      <w:r w:rsidR="00434D46" w:rsidRPr="00434D46">
        <w:rPr>
          <w:b w:val="0"/>
          <w:sz w:val="24"/>
          <w:szCs w:val="24"/>
        </w:rPr>
        <w:t>)</w:t>
      </w:r>
      <w:r w:rsidR="001F51E6">
        <w:rPr>
          <w:b w:val="0"/>
          <w:sz w:val="24"/>
          <w:szCs w:val="24"/>
        </w:rPr>
        <w:t>.</w:t>
      </w:r>
    </w:p>
    <w:p w:rsidR="00EB7D71" w:rsidRPr="001F51E6" w:rsidRDefault="00EB7D71" w:rsidP="00EB7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научный сотрудник лаборатории происхождения, внутреннего строения и динамики Земли и планет (102) Федерального государственного бюджетного учреждения науки </w:t>
      </w:r>
      <w:r w:rsidRPr="001F51E6">
        <w:rPr>
          <w:rFonts w:ascii="Times New Roman" w:hAnsi="Times New Roman" w:cs="Times New Roman"/>
          <w:sz w:val="24"/>
          <w:szCs w:val="24"/>
        </w:rPr>
        <w:t>Института физики Земли им. О.Ю. Шмидта РАН.</w:t>
      </w:r>
    </w:p>
    <w:p w:rsidR="00EB7D71" w:rsidRPr="001F51E6" w:rsidRDefault="00EB7D71" w:rsidP="00EB7D71">
      <w:pPr>
        <w:jc w:val="both"/>
        <w:rPr>
          <w:rFonts w:ascii="Times New Roman" w:hAnsi="Times New Roman" w:cs="Times New Roman"/>
          <w:sz w:val="24"/>
          <w:szCs w:val="24"/>
        </w:rPr>
      </w:pPr>
      <w:r w:rsidRPr="001F51E6">
        <w:rPr>
          <w:rFonts w:ascii="Times New Roman" w:hAnsi="Times New Roman" w:cs="Times New Roman"/>
          <w:sz w:val="24"/>
          <w:szCs w:val="24"/>
        </w:rPr>
        <w:t>Адрес организации: 123242, Москва, Б.Грузинская ул., д. 10, стр. 1.</w:t>
      </w:r>
    </w:p>
    <w:p w:rsidR="001F51E6" w:rsidRPr="00385107" w:rsidRDefault="00EB7D71" w:rsidP="00EB7D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+7 499 766 26 56, </w:t>
      </w:r>
      <w:hyperlink r:id="rId5" w:history="1">
        <w:r w:rsidRPr="001F51E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direction</w:t>
        </w:r>
        <w:r w:rsidRPr="0038510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Pr="001F51E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ifz</w:t>
        </w:r>
        <w:r w:rsidRPr="0038510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1F51E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EB7D71" w:rsidRPr="00385107" w:rsidRDefault="001F51E6" w:rsidP="00EB7D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r w:rsidR="00EB7D71" w:rsidRPr="001F51E6">
        <w:rPr>
          <w:rFonts w:ascii="Times New Roman" w:hAnsi="Times New Roman" w:cs="Times New Roman"/>
          <w:sz w:val="24"/>
          <w:szCs w:val="24"/>
          <w:lang w:val="en-US"/>
        </w:rPr>
        <w:t>gudkova</w:t>
      </w:r>
      <w:r w:rsidR="00EB7D71" w:rsidRPr="00385107">
        <w:rPr>
          <w:rFonts w:ascii="Times New Roman" w:hAnsi="Times New Roman" w:cs="Times New Roman"/>
          <w:sz w:val="24"/>
          <w:szCs w:val="24"/>
          <w:lang w:val="en-US"/>
        </w:rPr>
        <w:t>@</w:t>
      </w:r>
      <w:r w:rsidR="00EB7D71" w:rsidRPr="001F51E6">
        <w:rPr>
          <w:rFonts w:ascii="Times New Roman" w:hAnsi="Times New Roman" w:cs="Times New Roman"/>
          <w:sz w:val="24"/>
          <w:szCs w:val="24"/>
          <w:lang w:val="en-US"/>
        </w:rPr>
        <w:t>ifz</w:t>
      </w:r>
      <w:r w:rsidR="00EB7D71" w:rsidRPr="003851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B7D71" w:rsidRPr="001F51E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EB7D71" w:rsidRPr="003851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B7D71" w:rsidRPr="00385107" w:rsidRDefault="00EB7D71" w:rsidP="00EB7D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7D71" w:rsidRPr="00385107" w:rsidRDefault="00EB7D71" w:rsidP="00BB6CE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B6CEF">
        <w:rPr>
          <w:rFonts w:ascii="Times New Roman" w:hAnsi="Times New Roman" w:cs="Times New Roman"/>
          <w:sz w:val="24"/>
          <w:szCs w:val="24"/>
          <w:u w:val="single"/>
        </w:rPr>
        <w:t>Список основных публикаций по теме оппонируемой диссертации в рецензируемых научных изданиях за последние 5 лет:</w:t>
      </w:r>
    </w:p>
    <w:p w:rsidR="00BB6CEF" w:rsidRPr="00BB6CEF" w:rsidRDefault="00BB6CEF" w:rsidP="00BB6CE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A4D53" w:rsidRPr="00BB6CEF" w:rsidRDefault="00FA4D53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Gudkova</w:t>
      </w:r>
      <w:proofErr w:type="spellEnd"/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Lognonne</w:t>
      </w:r>
      <w:proofErr w:type="spellEnd"/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Gagnepain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Beyneix</w:t>
      </w:r>
      <w:proofErr w:type="spellEnd"/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Large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impacts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detected</w:t>
      </w:r>
      <w:r w:rsidRPr="00385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by the Apollo seismometers</w:t>
      </w:r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impactor</w:t>
      </w:r>
      <w:proofErr w:type="spellEnd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mass and source cutoff frequency estimations // </w:t>
      </w:r>
      <w:proofErr w:type="spellStart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Icarus</w:t>
      </w:r>
      <w:proofErr w:type="spellEnd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, 2011. </w:t>
      </w:r>
      <w:r w:rsidR="00EB7D71" w:rsidRPr="00BB6CEF">
        <w:rPr>
          <w:rFonts w:ascii="Times New Roman" w:hAnsi="Times New Roman" w:cs="Times New Roman"/>
          <w:sz w:val="24"/>
          <w:szCs w:val="24"/>
        </w:rPr>
        <w:t xml:space="preserve">211, </w:t>
      </w:r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B7D71" w:rsidRPr="00BB6CEF">
        <w:rPr>
          <w:rFonts w:ascii="Times New Roman" w:hAnsi="Times New Roman" w:cs="Times New Roman"/>
          <w:sz w:val="24"/>
          <w:szCs w:val="24"/>
        </w:rPr>
        <w:t xml:space="preserve">/ 1049-1065, </w:t>
      </w:r>
      <w:proofErr w:type="spellStart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="00EB7D71" w:rsidRPr="00BB6CEF">
        <w:rPr>
          <w:rFonts w:ascii="Times New Roman" w:hAnsi="Times New Roman" w:cs="Times New Roman"/>
          <w:sz w:val="24"/>
          <w:szCs w:val="24"/>
        </w:rPr>
        <w:t>:10.1016/</w:t>
      </w:r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EB7D71" w:rsidRPr="00BB6CE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icarus</w:t>
      </w:r>
      <w:proofErr w:type="spellEnd"/>
      <w:r w:rsidR="00EB7D71" w:rsidRPr="00BB6CEF">
        <w:rPr>
          <w:rFonts w:ascii="Times New Roman" w:hAnsi="Times New Roman" w:cs="Times New Roman"/>
          <w:sz w:val="24"/>
          <w:szCs w:val="24"/>
        </w:rPr>
        <w:t>.2010.</w:t>
      </w:r>
      <w:r w:rsidR="00EB7D71" w:rsidRPr="00BB6CEF">
        <w:rPr>
          <w:rFonts w:ascii="Times New Roman" w:hAnsi="Times New Roman" w:cs="Times New Roman"/>
          <w:sz w:val="24"/>
          <w:szCs w:val="24"/>
          <w:lang w:val="en-US"/>
        </w:rPr>
        <w:t>028.</w:t>
      </w:r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D53" w:rsidRPr="00BB6CEF" w:rsidRDefault="00FA4D53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>Гудкова Т.В., Раевский С.Н. Спектр собственных колебаний Луны // Астрономический Вестник, 2013. Т.47, 1, с. 1-9.</w:t>
      </w:r>
    </w:p>
    <w:p w:rsidR="00FA4D53" w:rsidRPr="00BB6CEF" w:rsidRDefault="00FA4D53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 xml:space="preserve">Гудкова Т.В.,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Lognonne</w:t>
      </w:r>
      <w:proofErr w:type="spellEnd"/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BB6CEF">
        <w:rPr>
          <w:rFonts w:ascii="Times New Roman" w:hAnsi="Times New Roman" w:cs="Times New Roman"/>
          <w:sz w:val="24"/>
          <w:szCs w:val="24"/>
        </w:rPr>
        <w:t>., Жарков В.Н., Раевский С.Н. О научных задачах сейсмического эксперимента “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MISS</w:t>
      </w:r>
      <w:r w:rsidRPr="00BB6CEF">
        <w:rPr>
          <w:rFonts w:ascii="Times New Roman" w:hAnsi="Times New Roman" w:cs="Times New Roman"/>
          <w:sz w:val="24"/>
          <w:szCs w:val="24"/>
        </w:rPr>
        <w:t>” (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Mars</w:t>
      </w:r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Interior</w:t>
      </w:r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Structure</w:t>
      </w:r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BB6CEF">
        <w:rPr>
          <w:rFonts w:ascii="Times New Roman" w:hAnsi="Times New Roman" w:cs="Times New Roman"/>
          <w:sz w:val="24"/>
          <w:szCs w:val="24"/>
        </w:rPr>
        <w:t xml:space="preserve"> 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Seismology</w:t>
      </w:r>
      <w:r w:rsidRPr="00BB6CEF">
        <w:rPr>
          <w:rFonts w:ascii="Times New Roman" w:hAnsi="Times New Roman" w:cs="Times New Roman"/>
          <w:sz w:val="24"/>
          <w:szCs w:val="24"/>
        </w:rPr>
        <w:t>) // Астрономический Вестник, 2014. Т. 48, 1, с. 1-12.</w:t>
      </w:r>
    </w:p>
    <w:p w:rsidR="00FA4D53" w:rsidRPr="00BB6CEF" w:rsidRDefault="00FA4D53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Zharkov</w:t>
      </w:r>
      <w:proofErr w:type="spellEnd"/>
      <w:r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V.N.,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Gudkova</w:t>
      </w:r>
      <w:proofErr w:type="spellEnd"/>
      <w:r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T.V. Seismic model of Mars: Effects of hydration // PSS, 104, p. 270-278, 2014.</w:t>
      </w:r>
    </w:p>
    <w:p w:rsidR="00FA4D53" w:rsidRPr="00BB6CEF" w:rsidRDefault="00FA4D53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>Кронрод В.А., Кусков О.Л., Кронрод Е.В., Гудкова Т.В. Ограничения на состав Луны по сейсмическим данным и числам Лява // Экспериментальная геохимия, 2, с. 75-80, 2014.</w:t>
      </w:r>
    </w:p>
    <w:p w:rsidR="00564444" w:rsidRPr="00BB6CEF" w:rsidRDefault="00564444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>Жарков В.Н., Гудкова Т.В. Сейсмическая модель Марса: эффекты гидротации оливина, вадслеита и рингвудита в мантии Марса // Сборник «Ключевые проблемы исследования Солнечной системы по материалам сессии 4-го Московского симпозиума по Исследованию Солнечной системы, посвященного 80-летию академика М.Я. Марова, ИКИ РАН, Москва, 2015.</w:t>
      </w:r>
    </w:p>
    <w:p w:rsidR="00564444" w:rsidRPr="00BB6CEF" w:rsidRDefault="00564444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>Раевский С.Н., Гудкова Т.В., Кусков О.Л., Кронрод В.А. О согласовании моделей внутреннего строения Луны с данными гравитационного поля // Физика Земли, 2015. Т.1, с. 139-147.</w:t>
      </w:r>
    </w:p>
    <w:p w:rsidR="00F05765" w:rsidRPr="00BB6CEF" w:rsidRDefault="00F05765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6CEF">
        <w:rPr>
          <w:rFonts w:ascii="Times New Roman" w:hAnsi="Times New Roman" w:cs="Times New Roman"/>
          <w:sz w:val="24"/>
          <w:szCs w:val="24"/>
        </w:rPr>
        <w:t>Раевский С.Н., Гудкова Т.В., Жарков В.Н. Диагностические возможности объемных волн для исследования внутреннего строения Марса // Физика Земли, 2015. Т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.1, </w:t>
      </w:r>
      <w:r w:rsidRPr="00BB6CEF">
        <w:rPr>
          <w:rFonts w:ascii="Times New Roman" w:hAnsi="Times New Roman" w:cs="Times New Roman"/>
          <w:sz w:val="24"/>
          <w:szCs w:val="24"/>
        </w:rPr>
        <w:t>с</w:t>
      </w:r>
      <w:r w:rsidRPr="00BB6CEF">
        <w:rPr>
          <w:rFonts w:ascii="Times New Roman" w:hAnsi="Times New Roman" w:cs="Times New Roman"/>
          <w:sz w:val="24"/>
          <w:szCs w:val="24"/>
          <w:lang w:val="en-US"/>
        </w:rPr>
        <w:t>. 148-160.</w:t>
      </w:r>
    </w:p>
    <w:p w:rsidR="00564444" w:rsidRPr="00BB6CEF" w:rsidRDefault="00F05765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Gudkova</w:t>
      </w:r>
      <w:proofErr w:type="spellEnd"/>
      <w:r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T.,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Lognonne</w:t>
      </w:r>
      <w:proofErr w:type="spellEnd"/>
      <w:r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Ph., </w:t>
      </w:r>
      <w:proofErr w:type="spellStart"/>
      <w:r w:rsidRPr="00BB6CEF">
        <w:rPr>
          <w:rFonts w:ascii="Times New Roman" w:hAnsi="Times New Roman" w:cs="Times New Roman"/>
          <w:sz w:val="24"/>
          <w:szCs w:val="24"/>
          <w:lang w:val="en-US"/>
        </w:rPr>
        <w:t>Milj</w:t>
      </w:r>
      <w:r w:rsidR="00564444" w:rsidRPr="00BB6CEF">
        <w:rPr>
          <w:rFonts w:ascii="Times New Roman" w:hAnsi="Times New Roman" w:cs="Times New Roman"/>
          <w:sz w:val="24"/>
          <w:szCs w:val="24"/>
          <w:lang w:val="en-US"/>
        </w:rPr>
        <w:t>kovic</w:t>
      </w:r>
      <w:proofErr w:type="spellEnd"/>
      <w:r w:rsidR="00564444"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K., </w:t>
      </w:r>
      <w:proofErr w:type="spellStart"/>
      <w:r w:rsidR="00564444" w:rsidRPr="00BB6CEF">
        <w:rPr>
          <w:rFonts w:ascii="Times New Roman" w:hAnsi="Times New Roman" w:cs="Times New Roman"/>
          <w:sz w:val="24"/>
          <w:szCs w:val="24"/>
          <w:lang w:val="en-US"/>
        </w:rPr>
        <w:t>Gagnepain-Beyneix</w:t>
      </w:r>
      <w:proofErr w:type="spellEnd"/>
      <w:r w:rsidR="00564444" w:rsidRPr="00BB6CEF">
        <w:rPr>
          <w:rFonts w:ascii="Times New Roman" w:hAnsi="Times New Roman" w:cs="Times New Roman"/>
          <w:sz w:val="24"/>
          <w:szCs w:val="24"/>
          <w:lang w:val="en-US"/>
        </w:rPr>
        <w:t xml:space="preserve"> J. Impact cutoff frequency – momentum scaling law inverted from Apollo seismic data. EPSL, 427, 57-65, 2015.</w:t>
      </w:r>
    </w:p>
    <w:p w:rsidR="00EC515D" w:rsidRDefault="00564444" w:rsidP="00BB6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6CEF">
        <w:rPr>
          <w:rFonts w:ascii="Times New Roman" w:hAnsi="Times New Roman" w:cs="Times New Roman"/>
          <w:sz w:val="24"/>
          <w:szCs w:val="24"/>
        </w:rPr>
        <w:t>Жарков В.Н., Гудкова Т.В. О модельной структуре гравитационного поля Марса // Астрономический Вестник, 2016, в печати.</w:t>
      </w:r>
    </w:p>
    <w:p w:rsidR="00EC515D" w:rsidRPr="00385107" w:rsidRDefault="00EC5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C515D" w:rsidRPr="00EC515D" w:rsidRDefault="00EC515D" w:rsidP="00EC515D">
      <w:pPr>
        <w:pStyle w:val="Default"/>
        <w:jc w:val="center"/>
        <w:rPr>
          <w:b/>
          <w:bCs/>
          <w:sz w:val="28"/>
          <w:szCs w:val="28"/>
        </w:rPr>
      </w:pPr>
      <w:r w:rsidRPr="00EC515D">
        <w:rPr>
          <w:b/>
          <w:bCs/>
          <w:sz w:val="28"/>
          <w:szCs w:val="28"/>
        </w:rPr>
        <w:lastRenderedPageBreak/>
        <w:t>Лукашов Андрей Александрович</w:t>
      </w:r>
    </w:p>
    <w:p w:rsidR="00EC515D" w:rsidRDefault="00EC515D" w:rsidP="00EC515D">
      <w:pPr>
        <w:pStyle w:val="Default"/>
        <w:rPr>
          <w:b/>
          <w:bCs/>
          <w:sz w:val="32"/>
          <w:szCs w:val="32"/>
        </w:rPr>
      </w:pPr>
    </w:p>
    <w:p w:rsidR="00E350FB" w:rsidRDefault="00E350FB" w:rsidP="00EC515D">
      <w:pPr>
        <w:pStyle w:val="Default"/>
        <w:rPr>
          <w:bCs/>
        </w:rPr>
      </w:pPr>
    </w:p>
    <w:p w:rsidR="00EC515D" w:rsidRDefault="00EC515D" w:rsidP="00EC515D">
      <w:pPr>
        <w:pStyle w:val="Default"/>
      </w:pPr>
      <w:r>
        <w:rPr>
          <w:bCs/>
        </w:rPr>
        <w:t xml:space="preserve">Доктор географических наук по специальности </w:t>
      </w:r>
      <w:r w:rsidR="00385107">
        <w:rPr>
          <w:bCs/>
        </w:rPr>
        <w:t>25.</w:t>
      </w:r>
      <w:r w:rsidR="001F51E6">
        <w:rPr>
          <w:bCs/>
        </w:rPr>
        <w:t>00.</w:t>
      </w:r>
      <w:r w:rsidR="00385107">
        <w:rPr>
          <w:bCs/>
        </w:rPr>
        <w:t>25</w:t>
      </w:r>
      <w:r w:rsidR="001F51E6">
        <w:rPr>
          <w:bCs/>
        </w:rPr>
        <w:t xml:space="preserve"> - </w:t>
      </w:r>
      <w:r w:rsidR="001F51E6">
        <w:t>Геоморфология и эволюционная география</w:t>
      </w:r>
      <w:r w:rsidR="001F51E6">
        <w:rPr>
          <w:bCs/>
        </w:rPr>
        <w:t xml:space="preserve"> (1991 - </w:t>
      </w:r>
      <w:r w:rsidR="00F60415">
        <w:rPr>
          <w:bCs/>
        </w:rPr>
        <w:t>«</w:t>
      </w:r>
      <w:r w:rsidR="00F60415">
        <w:t>Геоморфологический анализ при поисках и промышленном освоении рудных месторождений»</w:t>
      </w:r>
      <w:r w:rsidR="001F51E6">
        <w:t>).</w:t>
      </w:r>
    </w:p>
    <w:p w:rsidR="001F51E6" w:rsidRDefault="001F51E6" w:rsidP="00EC515D">
      <w:pPr>
        <w:pStyle w:val="Default"/>
      </w:pPr>
    </w:p>
    <w:p w:rsidR="001F51E6" w:rsidRDefault="001F51E6" w:rsidP="00EC515D">
      <w:pPr>
        <w:pStyle w:val="Default"/>
      </w:pPr>
      <w:r>
        <w:t>Профессор кафедры геоморфологии и палеогеографии географического факультета МГУ им. М.В. Ломоносова.</w:t>
      </w:r>
    </w:p>
    <w:p w:rsidR="00064005" w:rsidRPr="00064005" w:rsidRDefault="001F51E6" w:rsidP="00EC515D">
      <w:pPr>
        <w:pStyle w:val="Default"/>
      </w:pPr>
      <w:r w:rsidRPr="001F51E6">
        <w:t xml:space="preserve">Адрес организации: </w:t>
      </w:r>
      <w:r w:rsidR="00064005">
        <w:t xml:space="preserve">119991, Москва, Ленинские горы, д.1. +7 495 939 10 00, </w:t>
      </w:r>
      <w:r w:rsidR="005C7B9F">
        <w:rPr>
          <w:lang w:val="en-US"/>
        </w:rPr>
        <w:fldChar w:fldCharType="begin"/>
      </w:r>
      <w:r w:rsidR="00064005" w:rsidRPr="00064005">
        <w:instrText xml:space="preserve"> </w:instrText>
      </w:r>
      <w:r w:rsidR="00064005">
        <w:rPr>
          <w:lang w:val="en-US"/>
        </w:rPr>
        <w:instrText>HYPERLINK</w:instrText>
      </w:r>
      <w:r w:rsidR="00064005" w:rsidRPr="00064005">
        <w:instrText xml:space="preserve"> "</w:instrText>
      </w:r>
      <w:r w:rsidR="00064005">
        <w:rPr>
          <w:lang w:val="en-US"/>
        </w:rPr>
        <w:instrText>http</w:instrText>
      </w:r>
      <w:r w:rsidR="00064005" w:rsidRPr="00064005">
        <w:instrText>://</w:instrText>
      </w:r>
      <w:r w:rsidR="00064005">
        <w:rPr>
          <w:lang w:val="en-US"/>
        </w:rPr>
        <w:instrText>www</w:instrText>
      </w:r>
      <w:r w:rsidR="00064005" w:rsidRPr="00064005">
        <w:instrText>.</w:instrText>
      </w:r>
      <w:r w:rsidR="00064005">
        <w:rPr>
          <w:lang w:val="en-US"/>
        </w:rPr>
        <w:instrText>msu</w:instrText>
      </w:r>
      <w:r w:rsidR="00064005" w:rsidRPr="00064005">
        <w:instrText>.</w:instrText>
      </w:r>
      <w:r w:rsidR="00064005">
        <w:rPr>
          <w:lang w:val="en-US"/>
        </w:rPr>
        <w:instrText>ru</w:instrText>
      </w:r>
      <w:r w:rsidR="00064005" w:rsidRPr="00064005">
        <w:instrText xml:space="preserve">" </w:instrText>
      </w:r>
      <w:r w:rsidR="005C7B9F">
        <w:rPr>
          <w:lang w:val="en-US"/>
        </w:rPr>
        <w:fldChar w:fldCharType="separate"/>
      </w:r>
      <w:r w:rsidR="00064005" w:rsidRPr="00910AD9">
        <w:rPr>
          <w:rStyle w:val="Hyperlink"/>
          <w:lang w:val="en-US"/>
        </w:rPr>
        <w:t>www</w:t>
      </w:r>
      <w:r w:rsidR="00064005" w:rsidRPr="00064005">
        <w:rPr>
          <w:rStyle w:val="Hyperlink"/>
        </w:rPr>
        <w:t>.</w:t>
      </w:r>
      <w:r w:rsidR="00064005" w:rsidRPr="00910AD9">
        <w:rPr>
          <w:rStyle w:val="Hyperlink"/>
          <w:lang w:val="en-US"/>
        </w:rPr>
        <w:t>msu</w:t>
      </w:r>
      <w:r w:rsidR="00064005" w:rsidRPr="00064005">
        <w:rPr>
          <w:rStyle w:val="Hyperlink"/>
        </w:rPr>
        <w:t>.</w:t>
      </w:r>
      <w:r w:rsidR="00064005" w:rsidRPr="00910AD9">
        <w:rPr>
          <w:rStyle w:val="Hyperlink"/>
          <w:lang w:val="en-US"/>
        </w:rPr>
        <w:t>ru</w:t>
      </w:r>
      <w:r w:rsidR="005C7B9F">
        <w:rPr>
          <w:lang w:val="en-US"/>
        </w:rPr>
        <w:fldChar w:fldCharType="end"/>
      </w:r>
      <w:r w:rsidR="00064005" w:rsidRPr="00064005">
        <w:t xml:space="preserve">, </w:t>
      </w:r>
      <w:r w:rsidR="005C7B9F">
        <w:rPr>
          <w:lang w:val="en-US"/>
        </w:rPr>
        <w:fldChar w:fldCharType="begin"/>
      </w:r>
      <w:r w:rsidR="00064005" w:rsidRPr="00064005">
        <w:instrText xml:space="preserve"> </w:instrText>
      </w:r>
      <w:r w:rsidR="00064005">
        <w:rPr>
          <w:lang w:val="en-US"/>
        </w:rPr>
        <w:instrText>HYPERLINK</w:instrText>
      </w:r>
      <w:r w:rsidR="00064005" w:rsidRPr="00064005">
        <w:instrText xml:space="preserve"> "</w:instrText>
      </w:r>
      <w:r w:rsidR="00064005">
        <w:rPr>
          <w:lang w:val="en-US"/>
        </w:rPr>
        <w:instrText>mailto</w:instrText>
      </w:r>
      <w:r w:rsidR="00064005" w:rsidRPr="00064005">
        <w:instrText>:</w:instrText>
      </w:r>
      <w:r w:rsidR="00064005">
        <w:rPr>
          <w:lang w:val="en-US"/>
        </w:rPr>
        <w:instrText>info</w:instrText>
      </w:r>
      <w:r w:rsidR="00064005" w:rsidRPr="00064005">
        <w:instrText>@</w:instrText>
      </w:r>
      <w:r w:rsidR="00064005">
        <w:rPr>
          <w:lang w:val="en-US"/>
        </w:rPr>
        <w:instrText>rector</w:instrText>
      </w:r>
      <w:r w:rsidR="00064005" w:rsidRPr="00064005">
        <w:instrText>.</w:instrText>
      </w:r>
      <w:r w:rsidR="00064005">
        <w:rPr>
          <w:lang w:val="en-US"/>
        </w:rPr>
        <w:instrText>msu</w:instrText>
      </w:r>
      <w:r w:rsidR="00064005" w:rsidRPr="00064005">
        <w:instrText>.</w:instrText>
      </w:r>
      <w:r w:rsidR="00064005">
        <w:rPr>
          <w:lang w:val="en-US"/>
        </w:rPr>
        <w:instrText>ru</w:instrText>
      </w:r>
      <w:r w:rsidR="00064005" w:rsidRPr="00064005">
        <w:instrText xml:space="preserve">" </w:instrText>
      </w:r>
      <w:r w:rsidR="005C7B9F">
        <w:rPr>
          <w:lang w:val="en-US"/>
        </w:rPr>
        <w:fldChar w:fldCharType="separate"/>
      </w:r>
      <w:r w:rsidR="00064005" w:rsidRPr="00910AD9">
        <w:rPr>
          <w:rStyle w:val="Hyperlink"/>
          <w:lang w:val="en-US"/>
        </w:rPr>
        <w:t>info</w:t>
      </w:r>
      <w:r w:rsidR="00064005" w:rsidRPr="00064005">
        <w:rPr>
          <w:rStyle w:val="Hyperlink"/>
        </w:rPr>
        <w:t>@</w:t>
      </w:r>
      <w:r w:rsidR="00064005" w:rsidRPr="00910AD9">
        <w:rPr>
          <w:rStyle w:val="Hyperlink"/>
          <w:lang w:val="en-US"/>
        </w:rPr>
        <w:t>rector</w:t>
      </w:r>
      <w:r w:rsidR="00064005" w:rsidRPr="00064005">
        <w:rPr>
          <w:rStyle w:val="Hyperlink"/>
        </w:rPr>
        <w:t>.</w:t>
      </w:r>
      <w:r w:rsidR="00064005" w:rsidRPr="00910AD9">
        <w:rPr>
          <w:rStyle w:val="Hyperlink"/>
          <w:lang w:val="en-US"/>
        </w:rPr>
        <w:t>msu</w:t>
      </w:r>
      <w:r w:rsidR="00064005" w:rsidRPr="00064005">
        <w:rPr>
          <w:rStyle w:val="Hyperlink"/>
        </w:rPr>
        <w:t>.</w:t>
      </w:r>
      <w:proofErr w:type="spellStart"/>
      <w:r w:rsidR="00064005" w:rsidRPr="00910AD9">
        <w:rPr>
          <w:rStyle w:val="Hyperlink"/>
          <w:lang w:val="en-US"/>
        </w:rPr>
        <w:t>ru</w:t>
      </w:r>
      <w:proofErr w:type="spellEnd"/>
      <w:r w:rsidR="005C7B9F">
        <w:rPr>
          <w:lang w:val="en-US"/>
        </w:rPr>
        <w:fldChar w:fldCharType="end"/>
      </w:r>
    </w:p>
    <w:p w:rsidR="001F51E6" w:rsidRPr="00385107" w:rsidRDefault="001F51E6" w:rsidP="00EC515D">
      <w:pPr>
        <w:pStyle w:val="Default"/>
      </w:pPr>
      <w:r>
        <w:t>тел. раб. 939-54-69</w:t>
      </w:r>
      <w:r w:rsidR="00064005" w:rsidRPr="00385107">
        <w:t>.</w:t>
      </w:r>
    </w:p>
    <w:p w:rsidR="001F51E6" w:rsidRPr="00EC515D" w:rsidRDefault="001F51E6" w:rsidP="00EC515D">
      <w:pPr>
        <w:pStyle w:val="Default"/>
        <w:rPr>
          <w:bCs/>
        </w:rPr>
      </w:pPr>
      <w:r>
        <w:t>Email: </w:t>
      </w:r>
      <w:hyperlink r:id="rId6" w:history="1">
        <w:r>
          <w:rPr>
            <w:rStyle w:val="Hyperlink"/>
          </w:rPr>
          <w:t>smoluk@yandex.ru</w:t>
        </w:r>
      </w:hyperlink>
      <w:r>
        <w:t> </w:t>
      </w:r>
    </w:p>
    <w:p w:rsidR="00E350FB" w:rsidRDefault="00E350FB" w:rsidP="00EC515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C515D" w:rsidRPr="00EC515D" w:rsidRDefault="00EC515D" w:rsidP="00EC515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B6CEF">
        <w:rPr>
          <w:rFonts w:ascii="Times New Roman" w:hAnsi="Times New Roman" w:cs="Times New Roman"/>
          <w:sz w:val="24"/>
          <w:szCs w:val="24"/>
          <w:u w:val="single"/>
        </w:rPr>
        <w:t>Список основных публикаций по теме оппонируемой диссертации в рецензируемых научных изданиях за последние 5 лет:</w:t>
      </w:r>
    </w:p>
    <w:p w:rsidR="00EC515D" w:rsidRDefault="00EC515D" w:rsidP="00EC515D">
      <w:pPr>
        <w:pStyle w:val="Default"/>
        <w:ind w:left="720"/>
      </w:pP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Романенко Ф.А., Лукашов А.А., Шилова О.С. Катастрофические гравитационные процессы на севере европейской России и опыт их абсолютного датирования. «Геоморфология». 2011. № 1. С. 87-94. </w:t>
      </w: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Лукашов А.А. Обоснование необходимости расширения терминологической базы космической топонимики. «Изв. ВУЗов. Геодезия и аэрофотосъёмка». 2012. № 1. С. 36-41. </w:t>
      </w: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Лукашов А.А. Морфоструктурная эволюция южного фланга Аденского рифта. «Геоморфология». 2013. №1,. С. 35-43. </w:t>
      </w: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Лукашов А.А., С.В. Шарапов. Погребенный карстовый рельеф центральной части Восточно-Европейской равнины. «Геоморфология». 2013. №2,.С. 72-80. </w:t>
      </w: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Лукашов А.А., Токарева Е.А. Сели восточного фланга Байкальской рифтовой зоны. //.«Геориск». №2. 2013. С. 26-31. </w:t>
      </w:r>
    </w:p>
    <w:p w:rsidR="00EC515D" w:rsidRP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Гуринов А.Л., Лукашов А.А., Рогов В.В. Особенности разрушения (выветривания) гранитов Забайкалья. «Вестн. Моск. Ун-та. Сер. 5. География». 2014. № 2. С.49-56. </w:t>
      </w:r>
    </w:p>
    <w:p w:rsidR="00EC515D" w:rsidRDefault="00EC515D" w:rsidP="00EC515D">
      <w:pPr>
        <w:pStyle w:val="Default"/>
        <w:numPr>
          <w:ilvl w:val="0"/>
          <w:numId w:val="4"/>
        </w:numPr>
      </w:pPr>
      <w:r w:rsidRPr="00EC515D">
        <w:t xml:space="preserve">Гуринов А.Л., Лукашов А.А., Рогов В.В., Курчатова А.Н., Лебедева-Верба М.П. Механизмы выветривания гранитов массива Адун-Челон в Забайкалье. «Криосфера Земли», 2015, т. XIX, №3, с. 38-44. </w:t>
      </w:r>
    </w:p>
    <w:p w:rsidR="00EC515D" w:rsidRPr="00EC515D" w:rsidRDefault="00EC515D" w:rsidP="00EC515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515D">
        <w:rPr>
          <w:rFonts w:ascii="Times New Roman" w:hAnsi="Times New Roman" w:cs="Times New Roman"/>
          <w:sz w:val="24"/>
          <w:szCs w:val="24"/>
        </w:rPr>
        <w:t>Беляев Ю.Р., Бредихин А.В., Лукашов А.А. Эколого- геоморфологическая безопасность проектируемых промышленных автодорог в Хибинах. «Геориск». 2015.</w:t>
      </w:r>
    </w:p>
    <w:p w:rsidR="00E350FB" w:rsidRPr="00E100CE" w:rsidRDefault="00E350F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C515D" w:rsidRPr="00E350FB" w:rsidRDefault="00E350FB" w:rsidP="00E35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0FB">
        <w:rPr>
          <w:rFonts w:ascii="Times New Roman" w:hAnsi="Times New Roman" w:cs="Times New Roman"/>
          <w:b/>
          <w:sz w:val="28"/>
          <w:szCs w:val="28"/>
        </w:rPr>
        <w:lastRenderedPageBreak/>
        <w:t>Флоренский Павел Васильевич</w:t>
      </w:r>
    </w:p>
    <w:p w:rsidR="00E350FB" w:rsidRDefault="00E350FB" w:rsidP="00EC51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50FB" w:rsidRDefault="00E350FB" w:rsidP="00EC51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Доктор геолого-минералогических наук по специальности </w:t>
      </w:r>
      <w:r w:rsidR="000471AD" w:rsidRPr="000471AD">
        <w:rPr>
          <w:rFonts w:ascii="Times New Roman" w:hAnsi="Times New Roman" w:cs="Times New Roman"/>
          <w:sz w:val="24"/>
          <w:szCs w:val="24"/>
        </w:rPr>
        <w:t xml:space="preserve">21.02.10 - Геология и разведка нефтяных и газовых месторождений. </w:t>
      </w:r>
      <w:r w:rsidRPr="000471AD">
        <w:rPr>
          <w:rFonts w:ascii="Times New Roman" w:hAnsi="Times New Roman" w:cs="Times New Roman"/>
          <w:sz w:val="24"/>
          <w:szCs w:val="24"/>
        </w:rPr>
        <w:t>(1982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E350FB">
        <w:rPr>
          <w:rFonts w:ascii="Times New Roman" w:hAnsi="Times New Roman" w:cs="Times New Roman"/>
          <w:sz w:val="24"/>
          <w:szCs w:val="24"/>
        </w:rPr>
        <w:t xml:space="preserve"> «Триасо</w:t>
      </w:r>
      <w:r>
        <w:rPr>
          <w:rFonts w:ascii="Times New Roman" w:hAnsi="Times New Roman" w:cs="Times New Roman"/>
          <w:sz w:val="24"/>
          <w:szCs w:val="24"/>
        </w:rPr>
        <w:t>вые отложения Туранской плиты</w:t>
      </w:r>
      <w:r w:rsidRPr="00E350FB">
        <w:t xml:space="preserve"> </w:t>
      </w:r>
      <w:r w:rsidRPr="00E350FB">
        <w:rPr>
          <w:rFonts w:ascii="Times New Roman" w:hAnsi="Times New Roman" w:cs="Times New Roman"/>
          <w:sz w:val="24"/>
          <w:szCs w:val="24"/>
        </w:rPr>
        <w:t>(состав, структура, нефтегазоносность»).</w:t>
      </w:r>
    </w:p>
    <w:p w:rsidR="000471AD" w:rsidRDefault="000471AD" w:rsidP="00EC51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1AD" w:rsidRDefault="000471AD" w:rsidP="00EC51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Профессор кафедры литологии Российского государственного университета нефти и газа им. И.М. Губкина.</w:t>
      </w:r>
    </w:p>
    <w:p w:rsidR="000471AD" w:rsidRPr="000471AD" w:rsidRDefault="000471AD" w:rsidP="000471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F51E6">
        <w:rPr>
          <w:rFonts w:ascii="Times New Roman" w:hAnsi="Times New Roman" w:cs="Times New Roman"/>
          <w:sz w:val="24"/>
          <w:szCs w:val="24"/>
        </w:rPr>
        <w:t xml:space="preserve">Адрес организации: </w:t>
      </w:r>
      <w:r w:rsidRPr="000471AD">
        <w:rPr>
          <w:rFonts w:ascii="Times New Roman" w:eastAsia="Times New Roman" w:hAnsi="Times New Roman" w:cs="Times New Roman"/>
          <w:sz w:val="24"/>
          <w:szCs w:val="24"/>
          <w:lang w:eastAsia="ru-RU"/>
        </w:rPr>
        <w:t>119991, Москва, Ленинский пр-т., д. 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471AD">
        <w:rPr>
          <w:rStyle w:val="skypec2ctextspan"/>
          <w:rFonts w:ascii="Times New Roman" w:hAnsi="Times New Roman" w:cs="Times New Roman"/>
          <w:sz w:val="24"/>
          <w:szCs w:val="24"/>
          <w:lang w:val="en-US"/>
        </w:rPr>
        <w:t xml:space="preserve">+7 (499) 507-88-88, </w:t>
      </w:r>
      <w:hyperlink r:id="rId7" w:history="1">
        <w:r w:rsidRPr="000471A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http://www.gubkin.ru</w:t>
        </w:r>
      </w:hyperlink>
      <w:r w:rsidRPr="000471AD">
        <w:rPr>
          <w:rStyle w:val="skypec2ctextspan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0471AD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0471A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Pr="000471A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com@gubkin.ru</w:t>
        </w:r>
      </w:hyperlink>
    </w:p>
    <w:p w:rsidR="000471AD" w:rsidRPr="000471AD" w:rsidRDefault="000471AD" w:rsidP="000471AD">
      <w:pPr>
        <w:pStyle w:val="Default"/>
      </w:pPr>
      <w:r>
        <w:t xml:space="preserve">тел. раб. </w:t>
      </w:r>
      <w:r>
        <w:rPr>
          <w:rStyle w:val="skypec2ctextspan"/>
        </w:rPr>
        <w:t>+7(499) 507-85-77</w:t>
      </w:r>
    </w:p>
    <w:p w:rsidR="000471AD" w:rsidRPr="00385107" w:rsidRDefault="000471AD" w:rsidP="000471AD">
      <w:pPr>
        <w:pStyle w:val="Default"/>
      </w:pPr>
      <w:r>
        <w:t>Email: </w:t>
      </w:r>
      <w:hyperlink r:id="rId9" w:history="1">
        <w:r>
          <w:rPr>
            <w:rStyle w:val="Hyperlink"/>
          </w:rPr>
          <w:t>rgulithology@gubkin.ru</w:t>
        </w:r>
      </w:hyperlink>
    </w:p>
    <w:p w:rsidR="000471AD" w:rsidRPr="00385107" w:rsidRDefault="000471AD" w:rsidP="000471AD">
      <w:pPr>
        <w:pStyle w:val="Default"/>
      </w:pPr>
    </w:p>
    <w:p w:rsidR="00A76FE9" w:rsidRDefault="00A76FE9" w:rsidP="00A76FE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B6CEF">
        <w:rPr>
          <w:rFonts w:ascii="Times New Roman" w:hAnsi="Times New Roman" w:cs="Times New Roman"/>
          <w:sz w:val="24"/>
          <w:szCs w:val="24"/>
          <w:u w:val="single"/>
        </w:rPr>
        <w:t>Список основных публикаций по теме оппонируемой диссертации в рецензируемых научных изданиях за последние 5 лет:</w:t>
      </w:r>
    </w:p>
    <w:p w:rsidR="00A76FE9" w:rsidRPr="00A76FE9" w:rsidRDefault="00A76FE9" w:rsidP="00A76FE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76FE9" w:rsidRPr="00A76FE9" w:rsidRDefault="00A76FE9" w:rsidP="00A76F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P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V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</w:t>
      </w:r>
      <w:proofErr w:type="spellStart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 xml:space="preserve">, Pavel </w:t>
      </w:r>
      <w:proofErr w:type="spellStart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: la vie comme symbole</w:t>
      </w:r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// Pavel 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et l'Europe. Sous la direction de Florance 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Corrado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-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Kazanski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. Maison des sciences de l'Homme d'Aquitaine. 2013. P. 23-45</w:t>
      </w:r>
      <w:r w:rsidRPr="00A76FE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76FE9" w:rsidRPr="00A76FE9" w:rsidRDefault="00A76FE9" w:rsidP="00A76F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P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V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</w:t>
      </w:r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 xml:space="preserve"> </w:t>
      </w:r>
      <w:proofErr w:type="spellStart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 xml:space="preserve">, Le retour du prêtre Pavel </w:t>
      </w:r>
      <w:proofErr w:type="spellStart"/>
      <w:r w:rsidRPr="00A76FE9">
        <w:rPr>
          <w:rFonts w:ascii="Times New Roman" w:hAnsi="Times New Roman" w:cs="Times New Roman"/>
          <w:iCs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/</w:t>
      </w:r>
      <w:r w:rsidRPr="00A76FE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/ </w:t>
      </w:r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Pavel 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Florenski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et l'Europe. Sous la direction de Florance 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Corrado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-</w:t>
      </w:r>
      <w:proofErr w:type="spellStart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Kazanski</w:t>
      </w:r>
      <w:proofErr w:type="spellEnd"/>
      <w:r w:rsidRPr="00A76FE9">
        <w:rPr>
          <w:rFonts w:ascii="Times New Roman" w:hAnsi="Times New Roman" w:cs="Times New Roman"/>
          <w:color w:val="000000"/>
          <w:sz w:val="24"/>
          <w:szCs w:val="24"/>
          <w:lang w:val="fr-FR"/>
        </w:rPr>
        <w:t>. Maison des sciences de l'Homme d'Aquitaine. 2013. P. 371-394.</w:t>
      </w:r>
    </w:p>
    <w:p w:rsidR="00A76FE9" w:rsidRPr="00A76FE9" w:rsidRDefault="00A76FE9" w:rsidP="00A76F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76FE9">
        <w:rPr>
          <w:rFonts w:ascii="Times New Roman" w:hAnsi="Times New Roman" w:cs="Times New Roman"/>
          <w:sz w:val="24"/>
          <w:szCs w:val="24"/>
        </w:rPr>
        <w:t>П.В. Флоренский, Т.Н. Исакова, А.С. Алексеев, С.В. Пасынков, Каменноугольная фораминиферовая биота и её прикладное значение для реставрационных работ белокаменных построек // Объекты палеонтологического и геологического наследия. Геологический институт РАН, Кунгур. 2013. С.27-31.</w:t>
      </w:r>
    </w:p>
    <w:p w:rsidR="00A76FE9" w:rsidRPr="00A76FE9" w:rsidRDefault="00A76FE9" w:rsidP="00A76F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76FE9">
        <w:rPr>
          <w:rFonts w:ascii="Times New Roman" w:hAnsi="Times New Roman" w:cs="Times New Roman"/>
          <w:iCs/>
          <w:sz w:val="24"/>
          <w:szCs w:val="24"/>
        </w:rPr>
        <w:t xml:space="preserve">П.В. Флоренский, Геолого-геофизическое обоснование создания заказника на территории Соловецкого архипелага // В: </w:t>
      </w:r>
      <w:r w:rsidRPr="00A76FE9">
        <w:rPr>
          <w:rFonts w:ascii="Times New Roman" w:hAnsi="Times New Roman" w:cs="Times New Roman"/>
          <w:sz w:val="24"/>
          <w:szCs w:val="24"/>
        </w:rPr>
        <w:t>Обоснование создания природного заказника «Соловецкий архипелаг». Автор-составитель Н.Н. Черенкова. Москва, Соловки, 2014.</w:t>
      </w:r>
      <w:bookmarkStart w:id="0" w:name="_GoBack"/>
      <w:bookmarkEnd w:id="0"/>
    </w:p>
    <w:p w:rsidR="00A76FE9" w:rsidRPr="00A76FE9" w:rsidRDefault="00A76FE9" w:rsidP="00A76F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76FE9">
        <w:rPr>
          <w:rFonts w:ascii="Times New Roman" w:hAnsi="Times New Roman" w:cs="Times New Roman"/>
          <w:sz w:val="24"/>
          <w:szCs w:val="24"/>
        </w:rPr>
        <w:t xml:space="preserve">П.В. Флоренский, Трансформация Космоса: от Данте или к иконе или к атомной бомбе. //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Pavel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Florenskij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tra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Icona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 </w:t>
      </w:r>
      <w:r w:rsidRPr="00A76F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76FE9">
        <w:rPr>
          <w:rFonts w:ascii="Times New Roman" w:hAnsi="Times New Roman" w:cs="Times New Roman"/>
          <w:sz w:val="24"/>
          <w:szCs w:val="24"/>
        </w:rPr>
        <w:t>-</w:t>
      </w:r>
      <w:r w:rsidRPr="00A76FE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76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Avanguardia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6FE9">
        <w:rPr>
          <w:rFonts w:ascii="Times New Roman" w:hAnsi="Times New Roman" w:cs="Times New Roman"/>
          <w:sz w:val="24"/>
          <w:szCs w:val="24"/>
          <w:lang w:val="en-US"/>
        </w:rPr>
        <w:t>Venecia</w:t>
      </w:r>
      <w:proofErr w:type="spellEnd"/>
      <w:r w:rsidRPr="00A76FE9">
        <w:rPr>
          <w:rFonts w:ascii="Times New Roman" w:hAnsi="Times New Roman" w:cs="Times New Roman"/>
          <w:sz w:val="24"/>
          <w:szCs w:val="24"/>
        </w:rPr>
        <w:t xml:space="preserve">, 2015. </w:t>
      </w:r>
      <w:r w:rsidRPr="00A76FE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76FE9">
        <w:rPr>
          <w:rFonts w:ascii="Times New Roman" w:hAnsi="Times New Roman" w:cs="Times New Roman"/>
          <w:sz w:val="24"/>
          <w:szCs w:val="24"/>
        </w:rPr>
        <w:t>.</w:t>
      </w:r>
    </w:p>
    <w:p w:rsidR="00A76FE9" w:rsidRPr="00AB3EE4" w:rsidRDefault="00A76FE9" w:rsidP="00A76FE9">
      <w:pPr>
        <w:ind w:firstLine="540"/>
        <w:rPr>
          <w:sz w:val="24"/>
          <w:szCs w:val="24"/>
        </w:rPr>
      </w:pPr>
    </w:p>
    <w:p w:rsidR="000471AD" w:rsidRPr="000471AD" w:rsidRDefault="000471AD" w:rsidP="000471AD">
      <w:pPr>
        <w:pStyle w:val="Default"/>
      </w:pPr>
    </w:p>
    <w:sectPr w:rsidR="000471AD" w:rsidRPr="000471AD" w:rsidSect="00F0576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34570"/>
    <w:multiLevelType w:val="multilevel"/>
    <w:tmpl w:val="26C6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2261BB"/>
    <w:multiLevelType w:val="hybridMultilevel"/>
    <w:tmpl w:val="3592A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63953"/>
    <w:multiLevelType w:val="multilevel"/>
    <w:tmpl w:val="AC8A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6C5FA2"/>
    <w:multiLevelType w:val="hybridMultilevel"/>
    <w:tmpl w:val="3462E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41165"/>
    <w:multiLevelType w:val="hybridMultilevel"/>
    <w:tmpl w:val="9AF66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02583"/>
    <w:multiLevelType w:val="hybridMultilevel"/>
    <w:tmpl w:val="A4C80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3750C"/>
    <w:multiLevelType w:val="hybridMultilevel"/>
    <w:tmpl w:val="5FB03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5106"/>
    <w:rsid w:val="000471AD"/>
    <w:rsid w:val="00064005"/>
    <w:rsid w:val="001F51E6"/>
    <w:rsid w:val="00375106"/>
    <w:rsid w:val="00385107"/>
    <w:rsid w:val="00434D46"/>
    <w:rsid w:val="00465E74"/>
    <w:rsid w:val="00564444"/>
    <w:rsid w:val="005C7B9F"/>
    <w:rsid w:val="00885CAD"/>
    <w:rsid w:val="00A275DD"/>
    <w:rsid w:val="00A76FE9"/>
    <w:rsid w:val="00BB6CEF"/>
    <w:rsid w:val="00E100CE"/>
    <w:rsid w:val="00E350FB"/>
    <w:rsid w:val="00EB7D71"/>
    <w:rsid w:val="00EC515D"/>
    <w:rsid w:val="00F05765"/>
    <w:rsid w:val="00F60415"/>
    <w:rsid w:val="00FA4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E74"/>
  </w:style>
  <w:style w:type="paragraph" w:styleId="Heading1">
    <w:name w:val="heading 1"/>
    <w:basedOn w:val="Normal"/>
    <w:link w:val="Heading1Char"/>
    <w:uiPriority w:val="9"/>
    <w:qFormat/>
    <w:rsid w:val="00434D4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7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7D7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B6C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4D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EC515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ef">
    <w:name w:val="fef"/>
    <w:basedOn w:val="DefaultParagraphFont"/>
    <w:rsid w:val="000471AD"/>
  </w:style>
  <w:style w:type="character" w:customStyle="1" w:styleId="skypec2ctextspan">
    <w:name w:val="skype_c2c_text_span"/>
    <w:basedOn w:val="DefaultParagraphFont"/>
    <w:rsid w:val="000471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@gubkin.ru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gubkin.ru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oluk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irection@ifz.ru" TargetMode="Externa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gulithology@gubkin.r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3F6844A0C0704EB3DE924D4CDFECFF" ma:contentTypeVersion="1" ma:contentTypeDescription="Создание документа." ma:contentTypeScope="" ma:versionID="695489bc0d78ab85aad22d20b4375234">
  <xsd:schema xmlns:xsd="http://www.w3.org/2001/XMLSchema" xmlns:xs="http://www.w3.org/2001/XMLSchema" xmlns:p="http://schemas.microsoft.com/office/2006/metadata/properties" xmlns:ns2="3463b8de-3134-4ba9-91f1-5f74fc4a9127" targetNamespace="http://schemas.microsoft.com/office/2006/metadata/properties" ma:root="true" ma:fieldsID="7bb01cb41860f99e6c86767bce1b9466" ns2:_="">
    <xsd:import namespace="3463b8de-3134-4ba9-91f1-5f74fc4a91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b8de-3134-4ba9-91f1-5f74fc4a91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63b8de-3134-4ba9-91f1-5f74fc4a9127">WTVTAWKYXXPH-1451871634-357</_dlc_DocId>
    <_dlc_DocIdUrl xmlns="3463b8de-3134-4ba9-91f1-5f74fc4a9127">
      <Url>http://intranet.geokhi.ru/_layouts/15/DocIdRedir.aspx?ID=WTVTAWKYXXPH-1451871634-357</Url>
      <Description>WTVTAWKYXXPH-1451871634-357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A6A8206-F38E-4C48-B0F4-68EC6438C254}"/>
</file>

<file path=customXml/itemProps2.xml><?xml version="1.0" encoding="utf-8"?>
<ds:datastoreItem xmlns:ds="http://schemas.openxmlformats.org/officeDocument/2006/customXml" ds:itemID="{11FC75F5-56B1-41FC-A488-9C3C660BE02E}"/>
</file>

<file path=customXml/itemProps3.xml><?xml version="1.0" encoding="utf-8"?>
<ds:datastoreItem xmlns:ds="http://schemas.openxmlformats.org/officeDocument/2006/customXml" ds:itemID="{812B0A78-7ADF-4609-BA45-C9BB29302678}"/>
</file>

<file path=customXml/itemProps4.xml><?xml version="1.0" encoding="utf-8"?>
<ds:datastoreItem xmlns:ds="http://schemas.openxmlformats.org/officeDocument/2006/customXml" ds:itemID="{8F8BC656-F9DD-4CC8-9DD8-DC7D57C225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</dc:creator>
  <cp:lastModifiedBy>Natalia M</cp:lastModifiedBy>
  <cp:revision>6</cp:revision>
  <cp:lastPrinted>2016-05-04T12:42:00Z</cp:lastPrinted>
  <dcterms:created xsi:type="dcterms:W3CDTF">2016-05-04T12:09:00Z</dcterms:created>
  <dcterms:modified xsi:type="dcterms:W3CDTF">2016-05-13T08:43:00Z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0x010100823F6844A0C0704EB3DE924D4CDFECFF</vt:lpwstr>
  </property>
  <property fmtid="{D5CDD505-2E9C-101B-9397-08002B2CF9AE}" pid="3" name="_dlc_DocIdItemGuid">
    <vt:lpwstr>7ae11027-e654-4551-8bbb-be309201d49f</vt:lpwstr>
  </property>
</Properties>
</file>